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8ED8E" w14:textId="2FF4AD20" w:rsidR="00412214" w:rsidRPr="00681DBD" w:rsidRDefault="00412214" w:rsidP="0041221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681DBD">
        <w:rPr>
          <w:b/>
          <w:noProof/>
          <w:sz w:val="24"/>
          <w:lang w:val="en-US"/>
        </w:rPr>
        <w:t>3GPP TSG-RAN WG3 #105</w:t>
      </w:r>
      <w:r w:rsidRPr="00681DBD">
        <w:rPr>
          <w:b/>
          <w:noProof/>
          <w:sz w:val="24"/>
          <w:lang w:val="en-US"/>
        </w:rPr>
        <w:tab/>
      </w:r>
      <w:r w:rsidR="00681DBD" w:rsidRPr="00681DBD">
        <w:rPr>
          <w:b/>
          <w:noProof/>
          <w:sz w:val="24"/>
          <w:lang w:val="en-US"/>
        </w:rPr>
        <w:t>R3-196031</w:t>
      </w:r>
      <w:bookmarkStart w:id="0" w:name="_GoBack"/>
      <w:bookmarkEnd w:id="0"/>
    </w:p>
    <w:p w14:paraId="690E54CC" w14:textId="77777777" w:rsidR="00412214" w:rsidRDefault="00412214" w:rsidP="004122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Chongqing, CN, 14th – 18th October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1309CD81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D36DED">
        <w:rPr>
          <w:rFonts w:ascii="Arial" w:hAnsi="Arial" w:cs="Arial"/>
          <w:szCs w:val="24"/>
        </w:rPr>
        <w:t>10.2.4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1B781F8E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E951BA">
        <w:rPr>
          <w:b/>
          <w:sz w:val="24"/>
          <w:lang w:val="en-GB"/>
        </w:rPr>
        <w:t>Discussion and Solution for Centralised PCI Selection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E85D33F" w14:textId="4C161DA2" w:rsidR="00D456C7" w:rsidRDefault="009821F5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During the study on RAN-Centric Data Collection and Utilisation </w:t>
      </w:r>
      <w:r w:rsidR="0080260B">
        <w:rPr>
          <w:rFonts w:cs="Times New Roman"/>
          <w:kern w:val="2"/>
          <w:szCs w:val="20"/>
          <w:lang w:val="en-GB" w:eastAsia="zh-CN"/>
        </w:rPr>
        <w:t xml:space="preserve">the topic of PCI selection </w:t>
      </w:r>
      <w:r w:rsidR="00854F58">
        <w:rPr>
          <w:rFonts w:cs="Times New Roman"/>
          <w:kern w:val="2"/>
          <w:szCs w:val="20"/>
          <w:lang w:val="en-GB" w:eastAsia="zh-CN"/>
        </w:rPr>
        <w:t xml:space="preserve">and in general management of PCI assignment was discussed. TR 37.816 provides suggestions on possible solutions for centralised PCI assignment and </w:t>
      </w:r>
      <w:proofErr w:type="spellStart"/>
      <w:proofErr w:type="gramStart"/>
      <w:r w:rsidR="00854F58">
        <w:rPr>
          <w:rFonts w:cs="Times New Roman"/>
          <w:kern w:val="2"/>
          <w:szCs w:val="20"/>
          <w:lang w:val="en-GB" w:eastAsia="zh-CN"/>
        </w:rPr>
        <w:t>de.centralised</w:t>
      </w:r>
      <w:proofErr w:type="spellEnd"/>
      <w:proofErr w:type="gramEnd"/>
      <w:r w:rsidR="00854F58">
        <w:rPr>
          <w:rFonts w:cs="Times New Roman"/>
          <w:kern w:val="2"/>
          <w:szCs w:val="20"/>
          <w:lang w:val="en-GB" w:eastAsia="zh-CN"/>
        </w:rPr>
        <w:t xml:space="preserve"> PCI assignment. </w:t>
      </w:r>
    </w:p>
    <w:p w14:paraId="077B9DA2" w14:textId="1278CC97" w:rsidR="00854F58" w:rsidRPr="00A03F6F" w:rsidRDefault="00854F58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this paper </w:t>
      </w:r>
      <w:r w:rsidR="001A4654">
        <w:rPr>
          <w:rFonts w:cs="Times New Roman"/>
          <w:kern w:val="2"/>
          <w:szCs w:val="20"/>
          <w:lang w:val="en-GB" w:eastAsia="zh-CN"/>
        </w:rPr>
        <w:t xml:space="preserve">an analysis of solutions for centralised PCI assignment is carried out. 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331196BE" w14:textId="36F96CBF" w:rsidR="001A4654" w:rsidRDefault="001A4654" w:rsidP="001A4654">
      <w:pPr>
        <w:rPr>
          <w:lang w:val="en-GB" w:eastAsia="zh-CN"/>
        </w:rPr>
      </w:pPr>
      <w:r>
        <w:rPr>
          <w:lang w:val="en-GB" w:eastAsia="zh-CN"/>
        </w:rPr>
        <w:t>With regards to centralised PCI assignment TR 37.816 lists the following solution options:</w:t>
      </w:r>
    </w:p>
    <w:p w14:paraId="0476A396" w14:textId="77777777" w:rsidR="005E5062" w:rsidRPr="005E5062" w:rsidRDefault="005E5062" w:rsidP="005E5062">
      <w:pPr>
        <w:rPr>
          <w:b/>
          <w:i/>
          <w:color w:val="000000"/>
          <w:lang w:val="en-US"/>
        </w:rPr>
      </w:pPr>
      <w:r w:rsidRPr="005E5062">
        <w:rPr>
          <w:b/>
          <w:i/>
          <w:color w:val="000000"/>
          <w:lang w:val="en-US"/>
        </w:rPr>
        <w:t>Case 1: centralized PCI selection, OAM assigns a single PCI to each NR cell</w:t>
      </w:r>
    </w:p>
    <w:p w14:paraId="566E6EA2" w14:textId="77777777" w:rsidR="005E5062" w:rsidRPr="005E5062" w:rsidRDefault="005E5062" w:rsidP="005E5062">
      <w:pPr>
        <w:rPr>
          <w:i/>
          <w:color w:val="000000"/>
          <w:lang w:val="en-US"/>
        </w:rPr>
      </w:pPr>
      <w:r w:rsidRPr="005E5062">
        <w:rPr>
          <w:i/>
          <w:color w:val="000000"/>
          <w:lang w:val="en-US"/>
        </w:rPr>
        <w:t>In this case, the OAM configures a single PCI value for NR cells in the DU. The DU sends the PCI of each serving cell to the CU during the F1 setup procedure.</w:t>
      </w:r>
    </w:p>
    <w:p w14:paraId="65971F15" w14:textId="77777777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>-</w:t>
      </w:r>
      <w:r w:rsidRPr="005E5062">
        <w:rPr>
          <w:i/>
        </w:rPr>
        <w:tab/>
        <w:t>Option 1a: CU detects PCI conflict and indicates to OAM via DU. OAM assigns a new PCI.</w:t>
      </w:r>
    </w:p>
    <w:p w14:paraId="7190477C" w14:textId="655760AC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ab/>
        <w:t xml:space="preserve">In option 1, when the CU detects PCI conflict between NR cells within a DU or between neighbouring </w:t>
      </w:r>
      <w:r w:rsidR="002D460A">
        <w:rPr>
          <w:i/>
        </w:rPr>
        <w:t>DUs</w:t>
      </w:r>
      <w:r w:rsidRPr="005E5062">
        <w:rPr>
          <w:i/>
        </w:rPr>
        <w:t>, it sends the PCI conflict indication to the DU. The DU reports the PCI conflict to the OAM. After that, the OAM will allocate a new PCI value for the DU.</w:t>
      </w:r>
    </w:p>
    <w:p w14:paraId="47135E9A" w14:textId="77777777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>-</w:t>
      </w:r>
      <w:r w:rsidRPr="005E5062">
        <w:rPr>
          <w:i/>
        </w:rPr>
        <w:tab/>
        <w:t>Option 1b: CU detects PCI conflict and indicates to OAM directly. OAM assigns a new PCI.</w:t>
      </w:r>
    </w:p>
    <w:p w14:paraId="4D210BD7" w14:textId="2E2CFF8B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ab/>
        <w:t xml:space="preserve">When the CU detects the PCI conflict between NR cells within a DU or between neighbouring </w:t>
      </w:r>
      <w:r w:rsidR="002D460A">
        <w:rPr>
          <w:i/>
        </w:rPr>
        <w:t>DUs</w:t>
      </w:r>
      <w:r w:rsidRPr="005E5062">
        <w:rPr>
          <w:i/>
        </w:rPr>
        <w:t>, it sends the PCI conflict to OAM directly. And the OAM will allocate a new PCI value for the cell having PCI conflict and configure it to the DU</w:t>
      </w:r>
      <w:r w:rsidR="002D460A">
        <w:rPr>
          <w:i/>
        </w:rPr>
        <w:t xml:space="preserve"> via the CU</w:t>
      </w:r>
      <w:r w:rsidRPr="005E5062">
        <w:rPr>
          <w:i/>
        </w:rPr>
        <w:t>.</w:t>
      </w:r>
    </w:p>
    <w:p w14:paraId="19CDB2E8" w14:textId="03553338" w:rsidR="001A4654" w:rsidRDefault="001A4654" w:rsidP="001A4654">
      <w:pPr>
        <w:rPr>
          <w:lang w:val="en-GB" w:eastAsia="zh-CN"/>
        </w:rPr>
      </w:pPr>
    </w:p>
    <w:p w14:paraId="769AA303" w14:textId="61A9E12C" w:rsidR="001A4654" w:rsidRDefault="00E25081" w:rsidP="001A4654">
      <w:pPr>
        <w:rPr>
          <w:lang w:val="en-GB" w:eastAsia="zh-CN"/>
        </w:rPr>
      </w:pPr>
      <w:r>
        <w:rPr>
          <w:lang w:val="en-GB" w:eastAsia="zh-CN"/>
        </w:rPr>
        <w:t>In</w:t>
      </w:r>
      <w:r w:rsidR="00595E51">
        <w:rPr>
          <w:lang w:val="en-GB" w:eastAsia="zh-CN"/>
        </w:rPr>
        <w:t xml:space="preserve"> </w:t>
      </w:r>
      <w:r w:rsidR="008349E8">
        <w:rPr>
          <w:lang w:val="en-GB" w:eastAsia="zh-CN"/>
        </w:rPr>
        <w:t>Option 1a</w:t>
      </w:r>
      <w:r>
        <w:rPr>
          <w:lang w:val="en-GB" w:eastAsia="zh-CN"/>
        </w:rPr>
        <w:t xml:space="preserve"> PCI collision detection is done at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-CU. The </w:t>
      </w:r>
      <w:proofErr w:type="spellStart"/>
      <w:r w:rsidR="007A3B52">
        <w:rPr>
          <w:lang w:val="en-GB" w:eastAsia="zh-CN"/>
        </w:rPr>
        <w:t>gNB</w:t>
      </w:r>
      <w:proofErr w:type="spellEnd"/>
      <w:r w:rsidR="007A3B52">
        <w:rPr>
          <w:lang w:val="en-GB" w:eastAsia="zh-CN"/>
        </w:rPr>
        <w:t xml:space="preserve">-CU would then signal to </w:t>
      </w:r>
      <w:proofErr w:type="spellStart"/>
      <w:r w:rsidR="007A3B52">
        <w:rPr>
          <w:lang w:val="en-GB" w:eastAsia="zh-CN"/>
        </w:rPr>
        <w:t>gNB</w:t>
      </w:r>
      <w:proofErr w:type="spellEnd"/>
      <w:r w:rsidR="007A3B52">
        <w:rPr>
          <w:lang w:val="en-GB" w:eastAsia="zh-CN"/>
        </w:rPr>
        <w:t xml:space="preserve">-DU that a PCI conflict concerning a given </w:t>
      </w:r>
      <w:r w:rsidR="007A3B52" w:rsidRPr="007A3B52">
        <w:rPr>
          <w:i/>
          <w:lang w:val="en-GB" w:eastAsia="zh-CN"/>
        </w:rPr>
        <w:t>Cell X</w:t>
      </w:r>
      <w:r w:rsidR="007A3B52">
        <w:rPr>
          <w:i/>
          <w:lang w:val="en-GB" w:eastAsia="zh-CN"/>
        </w:rPr>
        <w:t xml:space="preserve"> </w:t>
      </w:r>
      <w:r w:rsidR="007A3B52">
        <w:rPr>
          <w:lang w:val="en-GB" w:eastAsia="zh-CN"/>
        </w:rPr>
        <w:t xml:space="preserve">has been detected. </w:t>
      </w:r>
      <w:r w:rsidR="0020114E">
        <w:rPr>
          <w:lang w:val="en-GB" w:eastAsia="zh-CN"/>
        </w:rPr>
        <w:t xml:space="preserve">The </w:t>
      </w:r>
      <w:proofErr w:type="spellStart"/>
      <w:r w:rsidR="0020114E">
        <w:rPr>
          <w:lang w:val="en-GB" w:eastAsia="zh-CN"/>
        </w:rPr>
        <w:t>gNB</w:t>
      </w:r>
      <w:proofErr w:type="spellEnd"/>
      <w:r w:rsidR="0020114E">
        <w:rPr>
          <w:lang w:val="en-GB" w:eastAsia="zh-CN"/>
        </w:rPr>
        <w:t xml:space="preserve">-DU would signal to the OAM that </w:t>
      </w:r>
      <w:r w:rsidR="0020114E" w:rsidRPr="0020114E">
        <w:rPr>
          <w:i/>
          <w:lang w:val="en-GB" w:eastAsia="zh-CN"/>
        </w:rPr>
        <w:t>Cell X</w:t>
      </w:r>
      <w:r w:rsidR="0020114E">
        <w:rPr>
          <w:lang w:val="en-GB" w:eastAsia="zh-CN"/>
        </w:rPr>
        <w:t xml:space="preserve"> is subject to PCI conflict with a neighbour cell. </w:t>
      </w:r>
      <w:r w:rsidR="003D1D97">
        <w:rPr>
          <w:lang w:val="en-GB" w:eastAsia="zh-CN"/>
        </w:rPr>
        <w:t xml:space="preserve">However, </w:t>
      </w:r>
      <w:r w:rsidR="00750E70">
        <w:rPr>
          <w:lang w:val="en-GB" w:eastAsia="zh-CN"/>
        </w:rPr>
        <w:t xml:space="preserve">a RAN deployment may be made of </w:t>
      </w:r>
      <w:proofErr w:type="spellStart"/>
      <w:r w:rsidR="00750E70">
        <w:rPr>
          <w:lang w:val="en-GB" w:eastAsia="zh-CN"/>
        </w:rPr>
        <w:t>gNB</w:t>
      </w:r>
      <w:proofErr w:type="spellEnd"/>
      <w:r w:rsidR="00750E70">
        <w:rPr>
          <w:lang w:val="en-GB" w:eastAsia="zh-CN"/>
        </w:rPr>
        <w:t xml:space="preserve">-DUs from multiple vendors and each vendor might deploy its own OAM </w:t>
      </w:r>
      <w:r w:rsidR="008B75D4">
        <w:rPr>
          <w:lang w:val="en-GB" w:eastAsia="zh-CN"/>
        </w:rPr>
        <w:t xml:space="preserve">system. It is not obvious that the </w:t>
      </w:r>
      <w:proofErr w:type="spellStart"/>
      <w:r w:rsidR="008B75D4">
        <w:rPr>
          <w:lang w:val="en-GB" w:eastAsia="zh-CN"/>
        </w:rPr>
        <w:t>gNB</w:t>
      </w:r>
      <w:proofErr w:type="spellEnd"/>
      <w:r w:rsidR="008B75D4">
        <w:rPr>
          <w:lang w:val="en-GB" w:eastAsia="zh-CN"/>
        </w:rPr>
        <w:t xml:space="preserve">-DU OAM would know the PCI allocation of all the cells in the neighbourhood of </w:t>
      </w:r>
      <w:r w:rsidR="008B75D4" w:rsidRPr="008B75D4">
        <w:rPr>
          <w:i/>
          <w:lang w:val="en-GB" w:eastAsia="zh-CN"/>
        </w:rPr>
        <w:t>Cell X</w:t>
      </w:r>
      <w:r w:rsidR="00217B13">
        <w:rPr>
          <w:lang w:val="en-GB" w:eastAsia="zh-CN"/>
        </w:rPr>
        <w:t xml:space="preserve">. It is acknowledged however that coordination between </w:t>
      </w:r>
      <w:proofErr w:type="spellStart"/>
      <w:r w:rsidR="00217B13">
        <w:rPr>
          <w:lang w:val="en-GB" w:eastAsia="zh-CN"/>
        </w:rPr>
        <w:t>gNB</w:t>
      </w:r>
      <w:proofErr w:type="spellEnd"/>
      <w:r w:rsidR="00217B13">
        <w:rPr>
          <w:lang w:val="en-GB" w:eastAsia="zh-CN"/>
        </w:rPr>
        <w:t>-DU OAM systems could be possible and</w:t>
      </w:r>
      <w:r w:rsidR="007C29A1">
        <w:rPr>
          <w:lang w:val="en-GB" w:eastAsia="zh-CN"/>
        </w:rPr>
        <w:t>,</w:t>
      </w:r>
      <w:r w:rsidR="00217B13">
        <w:rPr>
          <w:lang w:val="en-GB" w:eastAsia="zh-CN"/>
        </w:rPr>
        <w:t xml:space="preserve"> in that case</w:t>
      </w:r>
      <w:r w:rsidR="007C29A1">
        <w:rPr>
          <w:lang w:val="en-GB" w:eastAsia="zh-CN"/>
        </w:rPr>
        <w:t>,</w:t>
      </w:r>
      <w:r w:rsidR="00217B13">
        <w:rPr>
          <w:lang w:val="en-GB" w:eastAsia="zh-CN"/>
        </w:rPr>
        <w:t xml:space="preserve"> a </w:t>
      </w:r>
      <w:proofErr w:type="spellStart"/>
      <w:r w:rsidR="00217B13">
        <w:rPr>
          <w:lang w:val="en-GB" w:eastAsia="zh-CN"/>
        </w:rPr>
        <w:t>gNB</w:t>
      </w:r>
      <w:proofErr w:type="spellEnd"/>
      <w:r w:rsidR="00217B13">
        <w:rPr>
          <w:lang w:val="en-GB" w:eastAsia="zh-CN"/>
        </w:rPr>
        <w:t xml:space="preserve">-DU OAM could have a </w:t>
      </w:r>
      <w:r w:rsidR="007524F1">
        <w:rPr>
          <w:lang w:val="en-GB" w:eastAsia="zh-CN"/>
        </w:rPr>
        <w:t xml:space="preserve">full view of PCIs assigned to cells in the neighbourhood of </w:t>
      </w:r>
      <w:r w:rsidR="007524F1" w:rsidRPr="007524F1">
        <w:rPr>
          <w:i/>
          <w:lang w:val="en-GB" w:eastAsia="zh-CN"/>
        </w:rPr>
        <w:t>Cell X</w:t>
      </w:r>
      <w:r w:rsidR="007524F1">
        <w:rPr>
          <w:i/>
          <w:lang w:val="en-GB" w:eastAsia="zh-CN"/>
        </w:rPr>
        <w:t xml:space="preserve">. </w:t>
      </w:r>
      <w:r w:rsidR="007524F1">
        <w:rPr>
          <w:lang w:val="en-GB" w:eastAsia="zh-CN"/>
        </w:rPr>
        <w:t xml:space="preserve">However, this is seen as a further optimisation requiring extra </w:t>
      </w:r>
      <w:r w:rsidR="005415AF">
        <w:rPr>
          <w:lang w:val="en-GB" w:eastAsia="zh-CN"/>
        </w:rPr>
        <w:t xml:space="preserve">complexity. </w:t>
      </w:r>
    </w:p>
    <w:p w14:paraId="5EC69B46" w14:textId="0324C199" w:rsidR="005415AF" w:rsidRDefault="005415AF" w:rsidP="001A4654">
      <w:pPr>
        <w:rPr>
          <w:b/>
          <w:lang w:val="en-GB" w:eastAsia="zh-CN"/>
        </w:rPr>
      </w:pPr>
      <w:r w:rsidRPr="00DD3662">
        <w:rPr>
          <w:b/>
          <w:lang w:val="en-GB" w:eastAsia="zh-CN"/>
        </w:rPr>
        <w:t xml:space="preserve">Observation 1: neither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nor the OAM system of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may be </w:t>
      </w:r>
      <w:r w:rsidR="000E115D" w:rsidRPr="00DD3662">
        <w:rPr>
          <w:b/>
          <w:lang w:val="en-GB" w:eastAsia="zh-CN"/>
        </w:rPr>
        <w:t>aware of the PCI allocation of cells in the neighbourhood of a cell with PCI con</w:t>
      </w:r>
      <w:r w:rsidR="00DD3662" w:rsidRPr="00DD3662">
        <w:rPr>
          <w:b/>
          <w:lang w:val="en-GB" w:eastAsia="zh-CN"/>
        </w:rPr>
        <w:t>flict issues.</w:t>
      </w:r>
    </w:p>
    <w:p w14:paraId="3423B8E4" w14:textId="18696D42" w:rsidR="00DD3662" w:rsidRDefault="00DD3662" w:rsidP="001A4654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On the contrary, </w:t>
      </w:r>
      <w:r w:rsidR="00C409A6">
        <w:rPr>
          <w:lang w:val="en-GB" w:eastAsia="zh-CN"/>
        </w:rPr>
        <w:t xml:space="preserve">a </w:t>
      </w:r>
      <w:proofErr w:type="spellStart"/>
      <w:r w:rsidR="00C409A6">
        <w:rPr>
          <w:lang w:val="en-GB" w:eastAsia="zh-CN"/>
        </w:rPr>
        <w:t>gNB</w:t>
      </w:r>
      <w:proofErr w:type="spellEnd"/>
      <w:r w:rsidR="00C409A6">
        <w:rPr>
          <w:lang w:val="en-GB" w:eastAsia="zh-CN"/>
        </w:rPr>
        <w:t xml:space="preserve">-CU is aware of the PCI assigned to all cells in </w:t>
      </w:r>
      <w:r w:rsidR="00C409A6" w:rsidRPr="005F2362">
        <w:rPr>
          <w:i/>
          <w:lang w:val="en-GB" w:eastAsia="zh-CN"/>
        </w:rPr>
        <w:t>Cell X</w:t>
      </w:r>
      <w:r w:rsidR="00C409A6">
        <w:rPr>
          <w:lang w:val="en-GB" w:eastAsia="zh-CN"/>
        </w:rPr>
        <w:t xml:space="preserve"> neighbourhood</w:t>
      </w:r>
      <w:r w:rsidR="005F2362">
        <w:rPr>
          <w:lang w:val="en-GB" w:eastAsia="zh-CN"/>
        </w:rPr>
        <w:t xml:space="preserve">. A </w:t>
      </w:r>
      <w:proofErr w:type="spellStart"/>
      <w:r w:rsidR="005F2362">
        <w:rPr>
          <w:lang w:val="en-GB" w:eastAsia="zh-CN"/>
        </w:rPr>
        <w:t>gNB</w:t>
      </w:r>
      <w:proofErr w:type="spellEnd"/>
      <w:r w:rsidR="005F2362">
        <w:rPr>
          <w:lang w:val="en-GB" w:eastAsia="zh-CN"/>
        </w:rPr>
        <w:t>-CU could communicate such PCI allocation to its own OAM</w:t>
      </w:r>
      <w:r w:rsidR="00B75B9F">
        <w:rPr>
          <w:lang w:val="en-GB" w:eastAsia="zh-CN"/>
        </w:rPr>
        <w:t xml:space="preserve">. In this case the </w:t>
      </w:r>
      <w:proofErr w:type="spellStart"/>
      <w:r w:rsidR="00B75B9F">
        <w:rPr>
          <w:lang w:val="en-GB" w:eastAsia="zh-CN"/>
        </w:rPr>
        <w:t>gNB</w:t>
      </w:r>
      <w:proofErr w:type="spellEnd"/>
      <w:r w:rsidR="00B75B9F">
        <w:rPr>
          <w:lang w:val="en-GB" w:eastAsia="zh-CN"/>
        </w:rPr>
        <w:t xml:space="preserve">-CU OAM would have an extended view of PCI allocation </w:t>
      </w:r>
      <w:r w:rsidR="00AA0C73">
        <w:rPr>
          <w:lang w:val="en-GB" w:eastAsia="zh-CN"/>
        </w:rPr>
        <w:t xml:space="preserve">for each </w:t>
      </w:r>
      <w:proofErr w:type="spellStart"/>
      <w:r w:rsidR="00AA0C73">
        <w:rPr>
          <w:lang w:val="en-GB" w:eastAsia="zh-CN"/>
        </w:rPr>
        <w:t>gNB</w:t>
      </w:r>
      <w:proofErr w:type="spellEnd"/>
      <w:r w:rsidR="00AA0C73">
        <w:rPr>
          <w:lang w:val="en-GB" w:eastAsia="zh-CN"/>
        </w:rPr>
        <w:t xml:space="preserve">-CU. It seems therefore easier and more appropriate that a centralised PCI selection mechanism is based on </w:t>
      </w:r>
      <w:r w:rsidR="004C499B">
        <w:rPr>
          <w:lang w:val="en-GB" w:eastAsia="zh-CN"/>
        </w:rPr>
        <w:t>the following:</w:t>
      </w:r>
    </w:p>
    <w:p w14:paraId="1F9148E2" w14:textId="23A5B9A7" w:rsidR="004C499B" w:rsidRDefault="004C499B" w:rsidP="001A4654">
      <w:pPr>
        <w:rPr>
          <w:lang w:val="en-GB" w:eastAsia="zh-CN"/>
        </w:rPr>
      </w:pPr>
    </w:p>
    <w:p w14:paraId="27D0144F" w14:textId="7D067A32" w:rsidR="004C499B" w:rsidRDefault="004C499B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Detection of PCI conflict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-CU, thanks to receiving PCIs </w:t>
      </w:r>
      <w:r w:rsidR="006F71A1">
        <w:rPr>
          <w:lang w:eastAsia="zh-CN"/>
        </w:rPr>
        <w:t xml:space="preserve">of served cells (from connected </w:t>
      </w:r>
      <w:proofErr w:type="spellStart"/>
      <w:r w:rsidR="006F71A1">
        <w:rPr>
          <w:lang w:eastAsia="zh-CN"/>
        </w:rPr>
        <w:t>gNB</w:t>
      </w:r>
      <w:proofErr w:type="spellEnd"/>
      <w:r w:rsidR="006F71A1">
        <w:rPr>
          <w:lang w:eastAsia="zh-CN"/>
        </w:rPr>
        <w:t xml:space="preserve">-DUs) and PCIs of neighbouring cells (from neighbouring </w:t>
      </w:r>
      <w:proofErr w:type="spellStart"/>
      <w:r w:rsidR="006F71A1">
        <w:rPr>
          <w:lang w:eastAsia="zh-CN"/>
        </w:rPr>
        <w:t>gNB</w:t>
      </w:r>
      <w:r w:rsidR="003716BF">
        <w:rPr>
          <w:lang w:eastAsia="zh-CN"/>
        </w:rPr>
        <w:t>s</w:t>
      </w:r>
      <w:proofErr w:type="spellEnd"/>
      <w:r w:rsidR="00BB7367">
        <w:rPr>
          <w:lang w:eastAsia="zh-CN"/>
        </w:rPr>
        <w:t>) and thanks to UE neighbour cell measurement reports.</w:t>
      </w:r>
    </w:p>
    <w:p w14:paraId="2C5F7D5E" w14:textId="3C0957B5" w:rsidR="00BB7367" w:rsidRDefault="00B13407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Reporting of PCI conflict event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OAM</w:t>
      </w:r>
    </w:p>
    <w:p w14:paraId="4D7683A9" w14:textId="61CCBB7B" w:rsidR="00F5123F" w:rsidRDefault="00F5123F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Assignment of a new PCI for the cell in conflict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OAM</w:t>
      </w:r>
    </w:p>
    <w:p w14:paraId="24D3D18E" w14:textId="5D83A5B5" w:rsidR="00672008" w:rsidRDefault="00F5123F" w:rsidP="00672008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Signalling of the new PCI for the specific cell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p w14:paraId="1E78FADB" w14:textId="78285A61" w:rsidR="00672008" w:rsidRPr="00C0177E" w:rsidRDefault="00672008" w:rsidP="00672008">
      <w:pPr>
        <w:rPr>
          <w:b/>
          <w:lang w:val="en-US" w:eastAsia="zh-CN"/>
        </w:rPr>
      </w:pPr>
      <w:r w:rsidRPr="00C0177E">
        <w:rPr>
          <w:b/>
          <w:lang w:val="en-US" w:eastAsia="zh-CN"/>
        </w:rPr>
        <w:t>Proposal: It is proposed to agree to a</w:t>
      </w:r>
      <w:r w:rsidR="00C0177E" w:rsidRPr="00C0177E">
        <w:rPr>
          <w:b/>
          <w:lang w:val="en-US" w:eastAsia="zh-CN"/>
        </w:rPr>
        <w:t xml:space="preserve"> </w:t>
      </w:r>
      <w:proofErr w:type="spellStart"/>
      <w:r w:rsidR="00C0177E" w:rsidRPr="00C0177E">
        <w:rPr>
          <w:b/>
          <w:lang w:val="en-US" w:eastAsia="zh-CN"/>
        </w:rPr>
        <w:t>centralised</w:t>
      </w:r>
      <w:proofErr w:type="spellEnd"/>
      <w:r w:rsidRPr="00C0177E">
        <w:rPr>
          <w:b/>
          <w:lang w:val="en-US" w:eastAsia="zh-CN"/>
        </w:rPr>
        <w:t xml:space="preserve"> PCI </w:t>
      </w:r>
      <w:r w:rsidR="00C0177E" w:rsidRPr="00C0177E">
        <w:rPr>
          <w:b/>
          <w:lang w:val="en-US" w:eastAsia="zh-CN"/>
        </w:rPr>
        <w:t>conflict detection and resolution method that is in line with the following steps:</w:t>
      </w:r>
    </w:p>
    <w:p w14:paraId="2941B3BE" w14:textId="3710FFF1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Detection of PCI conflict at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-CU, thanks to receiving PCIs of served cells (from connected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-DUs) and PCIs of neighbouring cells (from neighbouring </w:t>
      </w:r>
      <w:proofErr w:type="spellStart"/>
      <w:r w:rsidRPr="00C0177E">
        <w:rPr>
          <w:b/>
          <w:lang w:eastAsia="zh-CN"/>
        </w:rPr>
        <w:t>gN</w:t>
      </w:r>
      <w:r w:rsidR="00275DF4">
        <w:rPr>
          <w:b/>
          <w:lang w:eastAsia="zh-CN"/>
        </w:rPr>
        <w:t>B</w:t>
      </w:r>
      <w:r w:rsidRPr="00C0177E">
        <w:rPr>
          <w:b/>
          <w:lang w:eastAsia="zh-CN"/>
        </w:rPr>
        <w:t>s</w:t>
      </w:r>
      <w:proofErr w:type="spellEnd"/>
      <w:r w:rsidRPr="00C0177E">
        <w:rPr>
          <w:b/>
          <w:lang w:eastAsia="zh-CN"/>
        </w:rPr>
        <w:t>) and thanks to UE neighbour cell measurement reports.</w:t>
      </w:r>
    </w:p>
    <w:p w14:paraId="58993812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Reporting of PCI conflict event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0908DF49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Assignment of a new PCI for the cell in conflict by the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346AB7B5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Signalling of the new PCI for the specific cell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-DU</w:t>
      </w:r>
    </w:p>
    <w:p w14:paraId="3F20239D" w14:textId="77777777" w:rsidR="00C0177E" w:rsidRPr="00C0177E" w:rsidRDefault="00C0177E" w:rsidP="00672008">
      <w:pPr>
        <w:rPr>
          <w:lang w:val="en-GB" w:eastAsia="zh-CN"/>
        </w:rPr>
      </w:pPr>
    </w:p>
    <w:p w14:paraId="7CC38E4D" w14:textId="77777777" w:rsidR="000E53C8" w:rsidRPr="007A3B52" w:rsidRDefault="000E53C8" w:rsidP="001A4654">
      <w:pPr>
        <w:rPr>
          <w:lang w:val="en-GB" w:eastAsia="zh-CN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 w:rsidRPr="006232C4">
        <w:rPr>
          <w:rFonts w:asciiTheme="minorHAnsi" w:hAnsiTheme="minorHAnsi"/>
          <w:lang w:eastAsia="zh-CN"/>
        </w:rPr>
        <w:t>Conclusion</w:t>
      </w:r>
    </w:p>
    <w:p w14:paraId="48DF70B5" w14:textId="7819B768" w:rsidR="00E8773E" w:rsidRDefault="00606212" w:rsidP="00481AB4">
      <w:pPr>
        <w:rPr>
          <w:lang w:val="en-GB" w:eastAsia="zh-CN"/>
        </w:rPr>
      </w:pPr>
      <w:r>
        <w:rPr>
          <w:lang w:val="en-GB" w:eastAsia="zh-CN"/>
        </w:rPr>
        <w:t xml:space="preserve">In this paper the case of centralised PCI management has been considered. </w:t>
      </w:r>
      <w:r w:rsidR="00A426D9">
        <w:rPr>
          <w:lang w:val="en-GB" w:eastAsia="zh-CN"/>
        </w:rPr>
        <w:t xml:space="preserve">The paper explained that </w:t>
      </w:r>
      <w:r w:rsidR="00201734">
        <w:rPr>
          <w:lang w:val="en-GB" w:eastAsia="zh-CN"/>
        </w:rPr>
        <w:t>it</w:t>
      </w:r>
      <w:r w:rsidR="00A426D9">
        <w:rPr>
          <w:lang w:val="en-GB" w:eastAsia="zh-CN"/>
        </w:rPr>
        <w:t xml:space="preserve"> might be problematic, although not impossible, to perform PCI conflict </w:t>
      </w:r>
      <w:r w:rsidR="00AE5640">
        <w:rPr>
          <w:lang w:val="en-GB" w:eastAsia="zh-CN"/>
        </w:rPr>
        <w:t xml:space="preserve">resolution at the </w:t>
      </w:r>
      <w:proofErr w:type="spellStart"/>
      <w:r w:rsidR="00AE5640">
        <w:rPr>
          <w:lang w:val="en-GB" w:eastAsia="zh-CN"/>
        </w:rPr>
        <w:t>gNB</w:t>
      </w:r>
      <w:proofErr w:type="spellEnd"/>
      <w:r w:rsidR="00AE5640">
        <w:rPr>
          <w:lang w:val="en-GB" w:eastAsia="zh-CN"/>
        </w:rPr>
        <w:t xml:space="preserve">-DU OAM and that instead it seems easier to allow such resolution at the </w:t>
      </w:r>
      <w:proofErr w:type="spellStart"/>
      <w:r w:rsidR="00AE5640">
        <w:rPr>
          <w:lang w:val="en-GB" w:eastAsia="zh-CN"/>
        </w:rPr>
        <w:t>gNB</w:t>
      </w:r>
      <w:proofErr w:type="spellEnd"/>
      <w:r w:rsidR="00AE5640">
        <w:rPr>
          <w:lang w:val="en-GB" w:eastAsia="zh-CN"/>
        </w:rPr>
        <w:t>-CU OAM</w:t>
      </w:r>
      <w:r w:rsidR="004C1105">
        <w:rPr>
          <w:lang w:val="en-GB" w:eastAsia="zh-CN"/>
        </w:rPr>
        <w:t>.</w:t>
      </w:r>
    </w:p>
    <w:p w14:paraId="26E186D4" w14:textId="7699A1E1" w:rsidR="004C1105" w:rsidRDefault="004C1105" w:rsidP="00481AB4">
      <w:pPr>
        <w:rPr>
          <w:lang w:val="en-GB" w:eastAsia="zh-CN"/>
        </w:rPr>
      </w:pPr>
      <w:r>
        <w:rPr>
          <w:lang w:val="en-GB" w:eastAsia="zh-CN"/>
        </w:rPr>
        <w:t>The paper derived the following observation and proposal:</w:t>
      </w:r>
    </w:p>
    <w:p w14:paraId="7EE41D1C" w14:textId="103DBC6D" w:rsidR="004C1105" w:rsidRDefault="004C1105" w:rsidP="00481AB4">
      <w:pPr>
        <w:rPr>
          <w:lang w:val="en-GB" w:eastAsia="zh-CN"/>
        </w:rPr>
      </w:pPr>
    </w:p>
    <w:p w14:paraId="26193A0A" w14:textId="77777777" w:rsidR="004C1105" w:rsidRDefault="004C1105" w:rsidP="004C1105">
      <w:pPr>
        <w:rPr>
          <w:b/>
          <w:lang w:val="en-GB" w:eastAsia="zh-CN"/>
        </w:rPr>
      </w:pPr>
      <w:r w:rsidRPr="00DD3662">
        <w:rPr>
          <w:b/>
          <w:lang w:val="en-GB" w:eastAsia="zh-CN"/>
        </w:rPr>
        <w:t xml:space="preserve">Observation 1: neither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nor the OAM system of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>-DU may be aware of the PCI allocation of cells in the neighbourhood of a cell with PCI conflict issues.</w:t>
      </w:r>
    </w:p>
    <w:p w14:paraId="30D46986" w14:textId="77777777" w:rsidR="004C1105" w:rsidRPr="00C0177E" w:rsidRDefault="004C1105" w:rsidP="004C1105">
      <w:pPr>
        <w:rPr>
          <w:b/>
          <w:lang w:val="en-US" w:eastAsia="zh-CN"/>
        </w:rPr>
      </w:pPr>
      <w:r w:rsidRPr="00C0177E">
        <w:rPr>
          <w:b/>
          <w:lang w:val="en-US" w:eastAsia="zh-CN"/>
        </w:rPr>
        <w:t xml:space="preserve">Proposal: It is proposed to agree to a </w:t>
      </w:r>
      <w:proofErr w:type="spellStart"/>
      <w:r w:rsidRPr="00C0177E">
        <w:rPr>
          <w:b/>
          <w:lang w:val="en-US" w:eastAsia="zh-CN"/>
        </w:rPr>
        <w:t>centralised</w:t>
      </w:r>
      <w:proofErr w:type="spellEnd"/>
      <w:r w:rsidRPr="00C0177E">
        <w:rPr>
          <w:b/>
          <w:lang w:val="en-US" w:eastAsia="zh-CN"/>
        </w:rPr>
        <w:t xml:space="preserve"> PCI conflict detection and resolution method that is in line with the following steps:</w:t>
      </w:r>
    </w:p>
    <w:p w14:paraId="5FE115FD" w14:textId="02C0ABB4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Detection of PCI conflict at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-CU, thanks to receiving PCIs of served cells (from connected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-DUs) and PCIs of neighbouring cells (from neighbouring </w:t>
      </w:r>
      <w:proofErr w:type="spellStart"/>
      <w:r w:rsidRPr="00C0177E">
        <w:rPr>
          <w:b/>
          <w:lang w:eastAsia="zh-CN"/>
        </w:rPr>
        <w:t>gNBs</w:t>
      </w:r>
      <w:proofErr w:type="spellEnd"/>
      <w:r w:rsidRPr="00C0177E">
        <w:rPr>
          <w:b/>
          <w:lang w:eastAsia="zh-CN"/>
        </w:rPr>
        <w:t>) and thanks to UE neighbour cell measurement reports.</w:t>
      </w:r>
    </w:p>
    <w:p w14:paraId="591582B8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Reporting of PCI conflict event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2944B7B1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Assignment of a new PCI for the cell in conflict by the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4C47DBE3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Signalling of the new PCI for the specific cell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-DU</w:t>
      </w:r>
    </w:p>
    <w:p w14:paraId="36D98D0C" w14:textId="4084C468" w:rsidR="00C46468" w:rsidRPr="001853C9" w:rsidRDefault="004C1105" w:rsidP="00782306">
      <w:pPr>
        <w:rPr>
          <w:lang w:val="en-GB"/>
        </w:rPr>
      </w:pPr>
      <w:r>
        <w:rPr>
          <w:lang w:val="en-GB" w:eastAsia="zh-CN"/>
        </w:rPr>
        <w:t>It is suggested to agree to the proposal above</w:t>
      </w:r>
      <w:r w:rsidR="00782306">
        <w:rPr>
          <w:lang w:val="en-GB" w:eastAsia="zh-CN"/>
        </w:rPr>
        <w:t>.</w:t>
      </w: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3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3"/>
  </w:num>
  <w:num w:numId="5">
    <w:abstractNumId w:val="13"/>
  </w:num>
  <w:num w:numId="6">
    <w:abstractNumId w:val="7"/>
  </w:num>
  <w:num w:numId="7">
    <w:abstractNumId w:val="12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9"/>
  </w:num>
  <w:num w:numId="13">
    <w:abstractNumId w:val="5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6AB3"/>
    <w:rsid w:val="000277BE"/>
    <w:rsid w:val="00034D1D"/>
    <w:rsid w:val="000411C7"/>
    <w:rsid w:val="000455FD"/>
    <w:rsid w:val="00047DCA"/>
    <w:rsid w:val="00053DDC"/>
    <w:rsid w:val="000540DE"/>
    <w:rsid w:val="00056210"/>
    <w:rsid w:val="00057C35"/>
    <w:rsid w:val="00064D3C"/>
    <w:rsid w:val="00066F56"/>
    <w:rsid w:val="0006798D"/>
    <w:rsid w:val="00073B5D"/>
    <w:rsid w:val="0007464C"/>
    <w:rsid w:val="00075C89"/>
    <w:rsid w:val="00076AA8"/>
    <w:rsid w:val="0009357B"/>
    <w:rsid w:val="00093CC1"/>
    <w:rsid w:val="000B0EBD"/>
    <w:rsid w:val="000B7559"/>
    <w:rsid w:val="000C45EF"/>
    <w:rsid w:val="000D370B"/>
    <w:rsid w:val="000D4971"/>
    <w:rsid w:val="000D70C2"/>
    <w:rsid w:val="000E115D"/>
    <w:rsid w:val="000E53C8"/>
    <w:rsid w:val="000F32CA"/>
    <w:rsid w:val="000F4040"/>
    <w:rsid w:val="000F410A"/>
    <w:rsid w:val="000F62C4"/>
    <w:rsid w:val="0010184B"/>
    <w:rsid w:val="00106829"/>
    <w:rsid w:val="00127A68"/>
    <w:rsid w:val="00134C8D"/>
    <w:rsid w:val="0015668F"/>
    <w:rsid w:val="00161315"/>
    <w:rsid w:val="00163828"/>
    <w:rsid w:val="00164CD8"/>
    <w:rsid w:val="001725B8"/>
    <w:rsid w:val="00174944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C63F3"/>
    <w:rsid w:val="001D1609"/>
    <w:rsid w:val="001E6933"/>
    <w:rsid w:val="0020114E"/>
    <w:rsid w:val="00201734"/>
    <w:rsid w:val="00201A93"/>
    <w:rsid w:val="00217B13"/>
    <w:rsid w:val="00231CFC"/>
    <w:rsid w:val="00273738"/>
    <w:rsid w:val="00275BD8"/>
    <w:rsid w:val="00275DF4"/>
    <w:rsid w:val="00284B51"/>
    <w:rsid w:val="00291E61"/>
    <w:rsid w:val="00292F19"/>
    <w:rsid w:val="002A35F9"/>
    <w:rsid w:val="002A7DC9"/>
    <w:rsid w:val="002B70B0"/>
    <w:rsid w:val="002D047E"/>
    <w:rsid w:val="002D0930"/>
    <w:rsid w:val="002D460A"/>
    <w:rsid w:val="002D5066"/>
    <w:rsid w:val="002D781B"/>
    <w:rsid w:val="00301231"/>
    <w:rsid w:val="00312A65"/>
    <w:rsid w:val="00313D85"/>
    <w:rsid w:val="00317D8B"/>
    <w:rsid w:val="00324063"/>
    <w:rsid w:val="00336921"/>
    <w:rsid w:val="00345208"/>
    <w:rsid w:val="0035221A"/>
    <w:rsid w:val="003620D1"/>
    <w:rsid w:val="003716BF"/>
    <w:rsid w:val="003718CB"/>
    <w:rsid w:val="003740B1"/>
    <w:rsid w:val="003755C7"/>
    <w:rsid w:val="0037741F"/>
    <w:rsid w:val="0039258D"/>
    <w:rsid w:val="003A4F13"/>
    <w:rsid w:val="003A640B"/>
    <w:rsid w:val="003B377D"/>
    <w:rsid w:val="003C022F"/>
    <w:rsid w:val="003C17D9"/>
    <w:rsid w:val="003C5003"/>
    <w:rsid w:val="003D1CD9"/>
    <w:rsid w:val="003D1D97"/>
    <w:rsid w:val="003E0746"/>
    <w:rsid w:val="003E4281"/>
    <w:rsid w:val="003E6C92"/>
    <w:rsid w:val="003F783A"/>
    <w:rsid w:val="004029E8"/>
    <w:rsid w:val="00404220"/>
    <w:rsid w:val="004062EB"/>
    <w:rsid w:val="00407850"/>
    <w:rsid w:val="00410212"/>
    <w:rsid w:val="00412214"/>
    <w:rsid w:val="00426B8D"/>
    <w:rsid w:val="00433E00"/>
    <w:rsid w:val="004342AE"/>
    <w:rsid w:val="00437151"/>
    <w:rsid w:val="00444F12"/>
    <w:rsid w:val="00451755"/>
    <w:rsid w:val="00462C01"/>
    <w:rsid w:val="0047757A"/>
    <w:rsid w:val="00481AB4"/>
    <w:rsid w:val="004931C6"/>
    <w:rsid w:val="00493E4B"/>
    <w:rsid w:val="004B3F31"/>
    <w:rsid w:val="004B50DE"/>
    <w:rsid w:val="004C1105"/>
    <w:rsid w:val="004C499B"/>
    <w:rsid w:val="004D2BD8"/>
    <w:rsid w:val="004D5CD3"/>
    <w:rsid w:val="004D6D2C"/>
    <w:rsid w:val="004F196B"/>
    <w:rsid w:val="004F6646"/>
    <w:rsid w:val="005053CF"/>
    <w:rsid w:val="00510A1A"/>
    <w:rsid w:val="005116DF"/>
    <w:rsid w:val="005128C1"/>
    <w:rsid w:val="00512A23"/>
    <w:rsid w:val="00515AD5"/>
    <w:rsid w:val="00521B8F"/>
    <w:rsid w:val="0054009D"/>
    <w:rsid w:val="005415AF"/>
    <w:rsid w:val="00557133"/>
    <w:rsid w:val="0056787D"/>
    <w:rsid w:val="0057298D"/>
    <w:rsid w:val="00576E6B"/>
    <w:rsid w:val="00593531"/>
    <w:rsid w:val="00595E51"/>
    <w:rsid w:val="005A4D85"/>
    <w:rsid w:val="005A6310"/>
    <w:rsid w:val="005B7641"/>
    <w:rsid w:val="005C165A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434B9"/>
    <w:rsid w:val="00647B51"/>
    <w:rsid w:val="00652CE0"/>
    <w:rsid w:val="0065497F"/>
    <w:rsid w:val="0065551F"/>
    <w:rsid w:val="0066628B"/>
    <w:rsid w:val="00672008"/>
    <w:rsid w:val="00681DBD"/>
    <w:rsid w:val="006827D9"/>
    <w:rsid w:val="006830EB"/>
    <w:rsid w:val="00686C76"/>
    <w:rsid w:val="00693451"/>
    <w:rsid w:val="006A7B0A"/>
    <w:rsid w:val="006B1CBF"/>
    <w:rsid w:val="006B69AC"/>
    <w:rsid w:val="006C0314"/>
    <w:rsid w:val="006C3222"/>
    <w:rsid w:val="006D0D05"/>
    <w:rsid w:val="006D6181"/>
    <w:rsid w:val="006D7856"/>
    <w:rsid w:val="006E02D4"/>
    <w:rsid w:val="006F71A1"/>
    <w:rsid w:val="00710D70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29A1"/>
    <w:rsid w:val="007C41D9"/>
    <w:rsid w:val="007C6481"/>
    <w:rsid w:val="007C663F"/>
    <w:rsid w:val="007E02A4"/>
    <w:rsid w:val="007E58C5"/>
    <w:rsid w:val="007F7257"/>
    <w:rsid w:val="0080260B"/>
    <w:rsid w:val="008143C8"/>
    <w:rsid w:val="008147FB"/>
    <w:rsid w:val="00814B8D"/>
    <w:rsid w:val="008257A1"/>
    <w:rsid w:val="00825B90"/>
    <w:rsid w:val="008349E8"/>
    <w:rsid w:val="008352D4"/>
    <w:rsid w:val="008421F1"/>
    <w:rsid w:val="00854F58"/>
    <w:rsid w:val="00862434"/>
    <w:rsid w:val="00862DD4"/>
    <w:rsid w:val="00866F00"/>
    <w:rsid w:val="0087043D"/>
    <w:rsid w:val="008865BB"/>
    <w:rsid w:val="00886783"/>
    <w:rsid w:val="008870FE"/>
    <w:rsid w:val="00887C3F"/>
    <w:rsid w:val="00894A87"/>
    <w:rsid w:val="00895640"/>
    <w:rsid w:val="008A1F82"/>
    <w:rsid w:val="008A724C"/>
    <w:rsid w:val="008B75D4"/>
    <w:rsid w:val="008C00EF"/>
    <w:rsid w:val="008E1A92"/>
    <w:rsid w:val="008E2DC5"/>
    <w:rsid w:val="008F2DB3"/>
    <w:rsid w:val="0090020A"/>
    <w:rsid w:val="009003F9"/>
    <w:rsid w:val="009133A3"/>
    <w:rsid w:val="0091472D"/>
    <w:rsid w:val="00914EA5"/>
    <w:rsid w:val="0093154C"/>
    <w:rsid w:val="009568D0"/>
    <w:rsid w:val="00957E98"/>
    <w:rsid w:val="00961C39"/>
    <w:rsid w:val="00967877"/>
    <w:rsid w:val="00981CE7"/>
    <w:rsid w:val="009821F5"/>
    <w:rsid w:val="009926CF"/>
    <w:rsid w:val="009962CB"/>
    <w:rsid w:val="009A7FAF"/>
    <w:rsid w:val="009B700E"/>
    <w:rsid w:val="009D1484"/>
    <w:rsid w:val="009D7D33"/>
    <w:rsid w:val="009F3A14"/>
    <w:rsid w:val="009F4406"/>
    <w:rsid w:val="009F57E2"/>
    <w:rsid w:val="009F6F1E"/>
    <w:rsid w:val="00A02188"/>
    <w:rsid w:val="00A025B3"/>
    <w:rsid w:val="00A03F6F"/>
    <w:rsid w:val="00A23D56"/>
    <w:rsid w:val="00A23E21"/>
    <w:rsid w:val="00A272DA"/>
    <w:rsid w:val="00A351A1"/>
    <w:rsid w:val="00A426D9"/>
    <w:rsid w:val="00A50DC9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23E"/>
    <w:rsid w:val="00AE2BDA"/>
    <w:rsid w:val="00AE5640"/>
    <w:rsid w:val="00B07D0C"/>
    <w:rsid w:val="00B13407"/>
    <w:rsid w:val="00B14242"/>
    <w:rsid w:val="00B17C1C"/>
    <w:rsid w:val="00B20333"/>
    <w:rsid w:val="00B30E27"/>
    <w:rsid w:val="00B3409B"/>
    <w:rsid w:val="00B34143"/>
    <w:rsid w:val="00B50113"/>
    <w:rsid w:val="00B62382"/>
    <w:rsid w:val="00B75B9F"/>
    <w:rsid w:val="00B77D49"/>
    <w:rsid w:val="00B82F70"/>
    <w:rsid w:val="00B92567"/>
    <w:rsid w:val="00B93DD6"/>
    <w:rsid w:val="00BB1F02"/>
    <w:rsid w:val="00BB26B7"/>
    <w:rsid w:val="00BB7367"/>
    <w:rsid w:val="00BC1C65"/>
    <w:rsid w:val="00BC350C"/>
    <w:rsid w:val="00BD3304"/>
    <w:rsid w:val="00BD56DC"/>
    <w:rsid w:val="00BD665B"/>
    <w:rsid w:val="00BE104C"/>
    <w:rsid w:val="00BF3126"/>
    <w:rsid w:val="00BF342E"/>
    <w:rsid w:val="00C00442"/>
    <w:rsid w:val="00C0177E"/>
    <w:rsid w:val="00C244CA"/>
    <w:rsid w:val="00C368DA"/>
    <w:rsid w:val="00C36F3A"/>
    <w:rsid w:val="00C37C4C"/>
    <w:rsid w:val="00C409A6"/>
    <w:rsid w:val="00C46468"/>
    <w:rsid w:val="00C87D92"/>
    <w:rsid w:val="00C9266B"/>
    <w:rsid w:val="00CB2613"/>
    <w:rsid w:val="00CC3B4E"/>
    <w:rsid w:val="00CC4101"/>
    <w:rsid w:val="00CE5289"/>
    <w:rsid w:val="00CF409C"/>
    <w:rsid w:val="00CF7492"/>
    <w:rsid w:val="00D04223"/>
    <w:rsid w:val="00D21D30"/>
    <w:rsid w:val="00D36DED"/>
    <w:rsid w:val="00D419DA"/>
    <w:rsid w:val="00D45298"/>
    <w:rsid w:val="00D456C7"/>
    <w:rsid w:val="00D5575E"/>
    <w:rsid w:val="00D62223"/>
    <w:rsid w:val="00D6462B"/>
    <w:rsid w:val="00D653FF"/>
    <w:rsid w:val="00D9492D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7C9"/>
    <w:rsid w:val="00DE5B27"/>
    <w:rsid w:val="00DE6964"/>
    <w:rsid w:val="00DE7C45"/>
    <w:rsid w:val="00DF2AB8"/>
    <w:rsid w:val="00DF4CA8"/>
    <w:rsid w:val="00E1041A"/>
    <w:rsid w:val="00E24CCF"/>
    <w:rsid w:val="00E24DA8"/>
    <w:rsid w:val="00E25081"/>
    <w:rsid w:val="00E300BB"/>
    <w:rsid w:val="00E30CDD"/>
    <w:rsid w:val="00E36100"/>
    <w:rsid w:val="00E41A0B"/>
    <w:rsid w:val="00E41ACB"/>
    <w:rsid w:val="00E42B91"/>
    <w:rsid w:val="00E45019"/>
    <w:rsid w:val="00E52698"/>
    <w:rsid w:val="00E631A4"/>
    <w:rsid w:val="00E637C6"/>
    <w:rsid w:val="00E7069A"/>
    <w:rsid w:val="00E7469F"/>
    <w:rsid w:val="00E768B5"/>
    <w:rsid w:val="00E8773E"/>
    <w:rsid w:val="00E951BA"/>
    <w:rsid w:val="00EB6B94"/>
    <w:rsid w:val="00EC4CAE"/>
    <w:rsid w:val="00ED74F6"/>
    <w:rsid w:val="00EE2576"/>
    <w:rsid w:val="00F13A4B"/>
    <w:rsid w:val="00F15D79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7712"/>
    <w:rsid w:val="00F93FC8"/>
    <w:rsid w:val="00FA1A01"/>
    <w:rsid w:val="00FA61B5"/>
    <w:rsid w:val="00FB000C"/>
    <w:rsid w:val="00FB0E74"/>
    <w:rsid w:val="00FB748C"/>
    <w:rsid w:val="00FC6B8E"/>
    <w:rsid w:val="00FD39FF"/>
    <w:rsid w:val="00FD3BF1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link w:val="CRCoverPageZchn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412214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4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16EA2-5AAB-44BA-9666-DC7A0779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DE84B-8828-4A01-9C49-519B7562FFB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C85A3B-C968-47BE-8CD8-3A51CE10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12</cp:revision>
  <dcterms:created xsi:type="dcterms:W3CDTF">2019-08-16T09:16:00Z</dcterms:created>
  <dcterms:modified xsi:type="dcterms:W3CDTF">2019-10-05T02:05:00Z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